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CD" w:rsidRPr="005107E6" w:rsidRDefault="008D5CF2" w:rsidP="00DF7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F2">
        <w:rPr>
          <w:rFonts w:ascii="Times New Roman" w:hAnsi="Times New Roman" w:cs="Times New Roman"/>
          <w:b/>
          <w:sz w:val="24"/>
          <w:szCs w:val="24"/>
        </w:rPr>
        <w:t>DEPARTMENT OF RASASHASTRA EVAM BHAISHAJYA KALPANA</w:t>
      </w:r>
    </w:p>
    <w:p w:rsidR="00D877EB" w:rsidRPr="008D5CF2" w:rsidRDefault="00D877EB" w:rsidP="00D877EB">
      <w:pPr>
        <w:rPr>
          <w:rFonts w:ascii="Times New Roman" w:hAnsi="Times New Roman" w:cs="Times New Roman"/>
          <w:b/>
          <w:sz w:val="28"/>
          <w:szCs w:val="28"/>
        </w:rPr>
      </w:pPr>
      <w:r w:rsidRPr="008D5CF2">
        <w:rPr>
          <w:rFonts w:ascii="Times New Roman" w:hAnsi="Times New Roman" w:cs="Times New Roman"/>
          <w:b/>
          <w:sz w:val="28"/>
          <w:szCs w:val="28"/>
        </w:rPr>
        <w:t xml:space="preserve">Introduction </w:t>
      </w:r>
    </w:p>
    <w:p w:rsidR="00D877EB" w:rsidRPr="008D5CF2" w:rsidRDefault="00D877EB" w:rsidP="00D87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The subject of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Bhaishajya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forms the core foundation of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Ashtanga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Ayurveda. It has the gleanings of both the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Shaiva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Brahma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Sampradaya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deals mainly with medicines being prepared out of metals, minerals, poisons and animal products, whereas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Bhaishajya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is a broader terminology which deals with therapeutics of plant origins. </w:t>
      </w:r>
    </w:p>
    <w:p w:rsidR="00D877EB" w:rsidRPr="008D5CF2" w:rsidRDefault="00D877EB" w:rsidP="00D877EB">
      <w:p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ab/>
        <w:t xml:space="preserve">The history of these subjects stands right from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Satya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5CF2">
        <w:rPr>
          <w:rFonts w:ascii="Times New Roman" w:hAnsi="Times New Roman" w:cs="Times New Roman"/>
          <w:sz w:val="28"/>
          <w:szCs w:val="28"/>
        </w:rPr>
        <w:t>yuga</w:t>
      </w:r>
      <w:proofErr w:type="spellEnd"/>
      <w:proofErr w:type="gramEnd"/>
      <w:r w:rsidRPr="008D5C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Treta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yuga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) scattered references can be found in the Vedas. </w:t>
      </w:r>
    </w:p>
    <w:p w:rsidR="00D877EB" w:rsidRPr="008D5CF2" w:rsidRDefault="00D877EB" w:rsidP="008D5C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Karnataka Ayurveda Medical College which was established in 1994 has all the requirements for the Rasa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Evam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Bhaishajya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Department for Postgraduate sections. </w:t>
      </w:r>
    </w:p>
    <w:p w:rsidR="00D877EB" w:rsidRPr="008D5CF2" w:rsidRDefault="00D877EB" w:rsidP="00D8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CF2">
        <w:rPr>
          <w:rFonts w:ascii="Times New Roman" w:hAnsi="Times New Roman" w:cs="Times New Roman"/>
          <w:b/>
          <w:sz w:val="28"/>
          <w:szCs w:val="28"/>
        </w:rPr>
        <w:t>Vision</w:t>
      </w:r>
    </w:p>
    <w:p w:rsidR="00D877EB" w:rsidRPr="008D5CF2" w:rsidRDefault="00D877EB" w:rsidP="00D877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Siddhe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rase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karishyami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nirdharidryam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idam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jagat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”</w:t>
      </w:r>
    </w:p>
    <w:p w:rsidR="00D877EB" w:rsidRPr="008D5CF2" w:rsidRDefault="00D877EB" w:rsidP="00D8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CF2">
        <w:rPr>
          <w:rFonts w:ascii="Times New Roman" w:hAnsi="Times New Roman" w:cs="Times New Roman"/>
          <w:b/>
          <w:sz w:val="28"/>
          <w:szCs w:val="28"/>
        </w:rPr>
        <w:t xml:space="preserve">Mission </w:t>
      </w:r>
    </w:p>
    <w:p w:rsidR="00D877EB" w:rsidRPr="008D5CF2" w:rsidRDefault="00D877EB" w:rsidP="00D877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The Department of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Bhaishajya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trains the students with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Pharmaceutical sciences especially the concepts of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Bhaishajya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in second year. </w:t>
      </w:r>
    </w:p>
    <w:p w:rsidR="00D877EB" w:rsidRPr="008D5CF2" w:rsidRDefault="00D877EB" w:rsidP="00D877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Department deals with identification, collection of herbs and minerals and preparation of various dosage forms like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Avaleha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Arishta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Asava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Churna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Vati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gutikas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Bhasmas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Pottalis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Rasoushadhis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7EB" w:rsidRPr="008D5CF2" w:rsidRDefault="00D877EB" w:rsidP="00D877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The Department is fully equipped with various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yantra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, instruments, models, charts, specimens etc</w:t>
      </w:r>
      <w:proofErr w:type="gramStart"/>
      <w:r w:rsidRPr="008D5C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D5CF2">
        <w:rPr>
          <w:rFonts w:ascii="Times New Roman" w:hAnsi="Times New Roman" w:cs="Times New Roman"/>
          <w:sz w:val="28"/>
          <w:szCs w:val="28"/>
        </w:rPr>
        <w:t>photo).</w:t>
      </w:r>
    </w:p>
    <w:p w:rsidR="00D877EB" w:rsidRPr="008D5CF2" w:rsidRDefault="00D877EB" w:rsidP="00D877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All essential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practicals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are carried out in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Ug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Pg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Laboratory where students learn preparation of various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medicines as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Churna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vati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guggulu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Asavarishta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Sneha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Kshara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Lavana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Loha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Avaleha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Kupipakwa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Rasayana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Pottalis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.</w:t>
      </w:r>
    </w:p>
    <w:p w:rsidR="00D877EB" w:rsidRPr="008D5CF2" w:rsidRDefault="00D877EB" w:rsidP="00D877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Quality testing laboratory provides various modern analytical instruments and all research oriented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practicals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. Raw drug store contains the required dry raw drug materials.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Yantras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Khalwa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Dola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Valuka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Pitara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Arka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D5CF2">
        <w:rPr>
          <w:rFonts w:ascii="Times New Roman" w:hAnsi="Times New Roman" w:cs="Times New Roman"/>
          <w:sz w:val="28"/>
          <w:szCs w:val="28"/>
        </w:rPr>
        <w:t>Ulukala</w:t>
      </w:r>
      <w:proofErr w:type="spellEnd"/>
      <w:proofErr w:type="gramEnd"/>
      <w:r w:rsidRPr="008D5CF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lastRenderedPageBreak/>
        <w:t>Putas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Kupipakwa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batti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Electric Muffle Furnace, Mixer, Grinder, Containers and miscellaneous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equipments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instruments are available in this laboratory. </w:t>
      </w:r>
    </w:p>
    <w:p w:rsidR="00D877EB" w:rsidRPr="008D5CF2" w:rsidRDefault="00D877EB" w:rsidP="008D5C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Students get to know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Shodana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, Marana.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Grahya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agrahyata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, identification and sources, processing techniques, posology, quality control, standardization and GMP, knowledge of Drugs and Cosmetic Act and Rules 1945.</w:t>
      </w:r>
    </w:p>
    <w:p w:rsidR="00D877EB" w:rsidRPr="008D5CF2" w:rsidRDefault="00D877EB" w:rsidP="00D877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CF2">
        <w:rPr>
          <w:rFonts w:ascii="Times New Roman" w:hAnsi="Times New Roman" w:cs="Times New Roman"/>
          <w:b/>
          <w:sz w:val="28"/>
          <w:szCs w:val="28"/>
        </w:rPr>
        <w:t>Speciality</w:t>
      </w:r>
      <w:proofErr w:type="spellEnd"/>
      <w:r w:rsidRPr="008D5CF2">
        <w:rPr>
          <w:rFonts w:ascii="Times New Roman" w:hAnsi="Times New Roman" w:cs="Times New Roman"/>
          <w:b/>
          <w:sz w:val="28"/>
          <w:szCs w:val="28"/>
        </w:rPr>
        <w:t xml:space="preserve"> of the Department</w:t>
      </w:r>
    </w:p>
    <w:p w:rsidR="00D877EB" w:rsidRPr="008D5CF2" w:rsidRDefault="00D877EB" w:rsidP="00D877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To trains Under graduate Post Graduate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Medical students about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pharmaceutics in fully equipped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 and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Bhaishajya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Kalpana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teaching laboratory.</w:t>
      </w:r>
    </w:p>
    <w:p w:rsidR="00D877EB" w:rsidRPr="008D5CF2" w:rsidRDefault="00D877EB" w:rsidP="00D877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To have a fully equipped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Rasashastra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museum with Charts,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Yantras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>, Specimens, Instruments.</w:t>
      </w:r>
    </w:p>
    <w:p w:rsidR="00D877EB" w:rsidRPr="008D5CF2" w:rsidRDefault="00D877EB" w:rsidP="00D877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>Tutorial room with full-fledged Audio visual units.</w:t>
      </w:r>
    </w:p>
    <w:p w:rsidR="00D877EB" w:rsidRPr="008D5CF2" w:rsidRDefault="00D877EB" w:rsidP="00D877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>Departmental library</w:t>
      </w:r>
    </w:p>
    <w:p w:rsidR="00D877EB" w:rsidRPr="008D5CF2" w:rsidRDefault="00D877EB" w:rsidP="00D877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 xml:space="preserve">QC Testing laboratory with all modern </w:t>
      </w:r>
      <w:proofErr w:type="spellStart"/>
      <w:r w:rsidRPr="008D5CF2">
        <w:rPr>
          <w:rFonts w:ascii="Times New Roman" w:hAnsi="Times New Roman" w:cs="Times New Roman"/>
          <w:sz w:val="28"/>
          <w:szCs w:val="28"/>
        </w:rPr>
        <w:t>equipments</w:t>
      </w:r>
      <w:proofErr w:type="spellEnd"/>
      <w:r w:rsidRPr="008D5CF2">
        <w:rPr>
          <w:rFonts w:ascii="Times New Roman" w:hAnsi="Times New Roman" w:cs="Times New Roman"/>
          <w:sz w:val="28"/>
          <w:szCs w:val="28"/>
        </w:rPr>
        <w:t xml:space="preserve"> and instruments.</w:t>
      </w:r>
    </w:p>
    <w:p w:rsidR="00D877EB" w:rsidRPr="008D5CF2" w:rsidRDefault="00D877EB" w:rsidP="00D877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F2">
        <w:rPr>
          <w:rFonts w:ascii="Times New Roman" w:hAnsi="Times New Roman" w:cs="Times New Roman"/>
          <w:sz w:val="28"/>
          <w:szCs w:val="28"/>
        </w:rPr>
        <w:t>Central QC unit.</w:t>
      </w:r>
    </w:p>
    <w:p w:rsidR="005107E6" w:rsidRPr="00D877EB" w:rsidRDefault="005107E6" w:rsidP="00D877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F7717" w:rsidRPr="00DF7717" w:rsidTr="00AD184C">
        <w:tc>
          <w:tcPr>
            <w:tcW w:w="4788" w:type="dxa"/>
          </w:tcPr>
          <w:p w:rsidR="00DF7717" w:rsidRPr="00DF7717" w:rsidRDefault="00DF7717" w:rsidP="00DF7717">
            <w:pPr>
              <w:rPr>
                <w:rFonts w:ascii="Calibri" w:eastAsia="Calibri" w:hAnsi="Calibri" w:cs="Mangal"/>
              </w:rPr>
            </w:pPr>
            <w:r w:rsidRPr="00DF7717">
              <w:rPr>
                <w:rFonts w:ascii="Calibri" w:eastAsia="Calibri" w:hAnsi="Calibri" w:cs="Mangal"/>
                <w:noProof/>
                <w:lang w:bidi="sa-IN"/>
              </w:rPr>
              <w:drawing>
                <wp:inline distT="0" distB="0" distL="0" distR="0" wp14:anchorId="7EBB2213" wp14:editId="6C17216B">
                  <wp:extent cx="2420629" cy="2686050"/>
                  <wp:effectExtent l="0" t="0" r="0" b="0"/>
                  <wp:docPr id="6" name="Picture 6" descr="F:\New folder (11)\RS &amp; BK\1568285532754366_Dr._Harihara_pra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ew folder (11)\RS &amp; BK\1568285532754366_Dr._Harihara_pras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037" cy="268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Name: </w:t>
            </w:r>
            <w:proofErr w:type="spellStart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Dr.Harihara</w:t>
            </w:r>
            <w:proofErr w:type="spellEnd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Prasad </w:t>
            </w:r>
            <w:proofErr w:type="spellStart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Rao</w:t>
            </w:r>
            <w:proofErr w:type="spellEnd"/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Designation : Professor &amp; HOD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Qualification: BAMS, MD(</w:t>
            </w:r>
            <w:proofErr w:type="spellStart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Ayu</w:t>
            </w:r>
            <w:proofErr w:type="spellEnd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DOB : 09.01.1975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DOJ: 16.05.2007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Experience :  14 Years 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no: K.A.U.P Board 13499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>Teacher code: AYRB00133</w:t>
            </w:r>
          </w:p>
          <w:p w:rsidR="00DF7717" w:rsidRPr="00DF7717" w:rsidRDefault="00DF7717" w:rsidP="00DF7717">
            <w:pPr>
              <w:rPr>
                <w:rFonts w:ascii="Calibri" w:eastAsia="Calibri" w:hAnsi="Calibri" w:cs="Mangal"/>
              </w:rPr>
            </w:pPr>
          </w:p>
        </w:tc>
      </w:tr>
      <w:tr w:rsidR="00DF7717" w:rsidRPr="00DF7717" w:rsidTr="00AD184C">
        <w:tc>
          <w:tcPr>
            <w:tcW w:w="4788" w:type="dxa"/>
          </w:tcPr>
          <w:p w:rsidR="00DF7717" w:rsidRPr="00DF7717" w:rsidRDefault="00DF7717" w:rsidP="00DF7717">
            <w:pPr>
              <w:rPr>
                <w:rFonts w:ascii="Calibri" w:eastAsia="Calibri" w:hAnsi="Calibri" w:cs="Mangal"/>
              </w:rPr>
            </w:pPr>
            <w:r w:rsidRPr="00DF7717">
              <w:rPr>
                <w:rFonts w:ascii="Calibri" w:eastAsia="Calibri" w:hAnsi="Calibri" w:cs="Mangal"/>
                <w:noProof/>
                <w:lang w:bidi="sa-IN"/>
              </w:rPr>
              <w:lastRenderedPageBreak/>
              <w:drawing>
                <wp:inline distT="0" distB="0" distL="0" distR="0" wp14:anchorId="4E6A0313" wp14:editId="5404DDD2">
                  <wp:extent cx="2028825" cy="2681577"/>
                  <wp:effectExtent l="0" t="0" r="0" b="0"/>
                  <wp:docPr id="7" name="Picture 7" descr="C:\Users\Dr Subramanya Shenoy\Downloads\Dr. Rachana C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 Subramanya Shenoy\Downloads\Dr. Rachana C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68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Name: 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Dr.Rachana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C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Designation : Professor 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Qualification: BAMS, MD (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Ayu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>)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DOB : 11.01.1981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DOJ: 01.12.2008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Experience :  13 Years 2 months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F7717">
              <w:rPr>
                <w:rFonts w:ascii="Times New Roman" w:eastAsia="Calibri" w:hAnsi="Times New Roman" w:cs="Times New Roman"/>
              </w:rPr>
              <w:t>Reg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no:</w:t>
            </w: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K.A.U.P Board</w:t>
            </w:r>
            <w:r w:rsidRPr="00DF7717">
              <w:rPr>
                <w:rFonts w:ascii="Times New Roman" w:eastAsia="Calibri" w:hAnsi="Times New Roman" w:cs="Times New Roman"/>
              </w:rPr>
              <w:t xml:space="preserve"> 17157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Teacher code: AYRB00127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717" w:rsidRPr="00DF7717" w:rsidTr="00AD184C">
        <w:tc>
          <w:tcPr>
            <w:tcW w:w="4788" w:type="dxa"/>
          </w:tcPr>
          <w:p w:rsidR="00DF7717" w:rsidRPr="00DF7717" w:rsidRDefault="00DF7717" w:rsidP="00DF7717">
            <w:pPr>
              <w:rPr>
                <w:rFonts w:ascii="Calibri" w:eastAsia="Calibri" w:hAnsi="Calibri" w:cs="Mangal"/>
              </w:rPr>
            </w:pPr>
            <w:r w:rsidRPr="00DF7717">
              <w:rPr>
                <w:rFonts w:ascii="Calibri" w:eastAsia="Calibri" w:hAnsi="Calibri" w:cs="Mangal"/>
                <w:noProof/>
                <w:lang w:bidi="sa-IN"/>
              </w:rPr>
              <w:drawing>
                <wp:inline distT="0" distB="0" distL="0" distR="0" wp14:anchorId="59BEAD09" wp14:editId="030113C1">
                  <wp:extent cx="2085975" cy="266981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669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Name: 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Dr.Vani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B.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Designation : Associate Professor 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Qualification: BAMS, MD (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Ayu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>)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DOB : 30/05/1985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DOJ: 15/05/2013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Experience :  8Years 8 months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F7717">
              <w:rPr>
                <w:rFonts w:ascii="Times New Roman" w:eastAsia="Calibri" w:hAnsi="Times New Roman" w:cs="Times New Roman"/>
              </w:rPr>
              <w:t>Reg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no:</w:t>
            </w: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K.A.U.P Board</w:t>
            </w:r>
            <w:r w:rsidRPr="00DF7717">
              <w:rPr>
                <w:rFonts w:ascii="Times New Roman" w:eastAsia="Calibri" w:hAnsi="Times New Roman" w:cs="Times New Roman"/>
              </w:rPr>
              <w:t xml:space="preserve"> 24496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Teacher code: AYRB00126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717" w:rsidRPr="00DF7717" w:rsidTr="00AD184C">
        <w:tc>
          <w:tcPr>
            <w:tcW w:w="4788" w:type="dxa"/>
          </w:tcPr>
          <w:p w:rsidR="00DF7717" w:rsidRPr="00DF7717" w:rsidRDefault="00DF7717" w:rsidP="00DF7717">
            <w:pPr>
              <w:rPr>
                <w:rFonts w:ascii="Calibri" w:eastAsia="Calibri" w:hAnsi="Calibri" w:cs="Mangal"/>
              </w:rPr>
            </w:pPr>
            <w:r w:rsidRPr="00DF7717">
              <w:rPr>
                <w:rFonts w:ascii="Calibri" w:eastAsia="Calibri" w:hAnsi="Calibri" w:cs="Mangal"/>
                <w:noProof/>
                <w:lang w:bidi="sa-IN"/>
              </w:rPr>
              <w:lastRenderedPageBreak/>
              <w:drawing>
                <wp:inline distT="0" distB="0" distL="0" distR="0" wp14:anchorId="5B5F92A7" wp14:editId="7C89EBB4">
                  <wp:extent cx="2447925" cy="3139730"/>
                  <wp:effectExtent l="0" t="0" r="0" b="0"/>
                  <wp:docPr id="9" name="Picture 9" descr="F:\New folder (11)\RS &amp; BK\Dr.Akshatha Da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New folder (11)\RS &amp; BK\Dr.Akshatha Da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340" cy="314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Name: 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Dr.Akshatha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Das A.V.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Designation : Assistant Professor 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Qualification: BAMS, MD (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Ayu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>)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DOB : 18/02/1990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DOJ: 29/07/2019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Experience :  4Years </w:t>
            </w:r>
            <w:r w:rsidRPr="00DF7717">
              <w:rPr>
                <w:rFonts w:ascii="Times New Roman" w:eastAsia="Calibri" w:hAnsi="Times New Roman" w:cs="Times New Roman"/>
              </w:rPr>
              <w:t>1 months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F7717">
              <w:rPr>
                <w:rFonts w:ascii="Times New Roman" w:eastAsia="Calibri" w:hAnsi="Times New Roman" w:cs="Times New Roman"/>
              </w:rPr>
              <w:t>Reg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no: </w:t>
            </w: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K.A.U.P Board </w:t>
            </w:r>
            <w:r w:rsidRPr="00DF7717">
              <w:rPr>
                <w:rFonts w:ascii="Times New Roman" w:eastAsia="Calibri" w:hAnsi="Times New Roman" w:cs="Times New Roman"/>
              </w:rPr>
              <w:t>30964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Teacher code: AYRB01391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717" w:rsidRPr="00DF7717" w:rsidTr="00AD184C">
        <w:tc>
          <w:tcPr>
            <w:tcW w:w="4788" w:type="dxa"/>
          </w:tcPr>
          <w:p w:rsidR="00DF7717" w:rsidRPr="00DF7717" w:rsidRDefault="00DF7717" w:rsidP="00DF7717">
            <w:pPr>
              <w:rPr>
                <w:rFonts w:ascii="Calibri" w:eastAsia="Calibri" w:hAnsi="Calibri" w:cs="Mangal"/>
              </w:rPr>
            </w:pPr>
            <w:r w:rsidRPr="00DF7717">
              <w:rPr>
                <w:rFonts w:ascii="Calibri" w:eastAsia="Calibri" w:hAnsi="Calibri" w:cs="Mangal"/>
                <w:noProof/>
                <w:lang w:bidi="sa-IN"/>
              </w:rPr>
              <w:drawing>
                <wp:inline distT="0" distB="0" distL="0" distR="0" wp14:anchorId="522463D5" wp14:editId="5916BD91">
                  <wp:extent cx="2495550" cy="28098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144" cy="282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 xml:space="preserve">Name: 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Dr.Shruthi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B.Naik</w:t>
            </w:r>
            <w:proofErr w:type="spellEnd"/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Designation : Assistant Professor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Qualification: BAMS, MD (</w:t>
            </w:r>
            <w:proofErr w:type="spellStart"/>
            <w:r w:rsidRPr="00DF7717">
              <w:rPr>
                <w:rFonts w:ascii="Times New Roman" w:eastAsia="Calibri" w:hAnsi="Times New Roman" w:cs="Times New Roman"/>
              </w:rPr>
              <w:t>Ayu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>)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DOB : 21/07/1991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DOJ: 23/03/2020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Experience :  1Years 10 months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F7717">
              <w:rPr>
                <w:rFonts w:ascii="Times New Roman" w:eastAsia="Calibri" w:hAnsi="Times New Roman" w:cs="Times New Roman"/>
              </w:rPr>
              <w:t>Reg</w:t>
            </w:r>
            <w:proofErr w:type="spellEnd"/>
            <w:r w:rsidRPr="00DF7717">
              <w:rPr>
                <w:rFonts w:ascii="Times New Roman" w:eastAsia="Calibri" w:hAnsi="Times New Roman" w:cs="Times New Roman"/>
              </w:rPr>
              <w:t xml:space="preserve"> no: </w:t>
            </w:r>
            <w:r w:rsidRPr="00DF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K.A.U.P Board </w:t>
            </w:r>
            <w:r w:rsidRPr="00DF7717">
              <w:rPr>
                <w:rFonts w:ascii="Times New Roman" w:eastAsia="Calibri" w:hAnsi="Times New Roman" w:cs="Times New Roman"/>
              </w:rPr>
              <w:t>33388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r w:rsidRPr="00DF7717">
              <w:rPr>
                <w:rFonts w:ascii="Times New Roman" w:eastAsia="Calibri" w:hAnsi="Times New Roman" w:cs="Times New Roman"/>
              </w:rPr>
              <w:t>Teacher code: AYRB01472</w:t>
            </w:r>
          </w:p>
          <w:p w:rsidR="00DF7717" w:rsidRPr="00DF7717" w:rsidRDefault="00DF7717" w:rsidP="00DF7717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:rsidR="00A80CD0" w:rsidRPr="005107E6" w:rsidRDefault="00A80CD0" w:rsidP="005107E6"/>
    <w:sectPr w:rsidR="00A80CD0" w:rsidRPr="005107E6" w:rsidSect="0076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E20"/>
    <w:multiLevelType w:val="hybridMultilevel"/>
    <w:tmpl w:val="69D21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5522D5"/>
    <w:multiLevelType w:val="hybridMultilevel"/>
    <w:tmpl w:val="F1A2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6A5A"/>
    <w:multiLevelType w:val="hybridMultilevel"/>
    <w:tmpl w:val="9E7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F3E"/>
    <w:rsid w:val="000541E1"/>
    <w:rsid w:val="00054F73"/>
    <w:rsid w:val="00064E8E"/>
    <w:rsid w:val="00374AF5"/>
    <w:rsid w:val="004B59BE"/>
    <w:rsid w:val="005107E6"/>
    <w:rsid w:val="00613466"/>
    <w:rsid w:val="0066050B"/>
    <w:rsid w:val="0076122E"/>
    <w:rsid w:val="007840EA"/>
    <w:rsid w:val="007E1F3E"/>
    <w:rsid w:val="008952D6"/>
    <w:rsid w:val="008D5CF2"/>
    <w:rsid w:val="009402CD"/>
    <w:rsid w:val="00A80CD0"/>
    <w:rsid w:val="00C54C14"/>
    <w:rsid w:val="00D877EB"/>
    <w:rsid w:val="00DF7717"/>
    <w:rsid w:val="00F662F4"/>
    <w:rsid w:val="00F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CD0"/>
    <w:pPr>
      <w:ind w:left="720"/>
      <w:contextualSpacing/>
    </w:pPr>
  </w:style>
  <w:style w:type="table" w:styleId="TableGrid">
    <w:name w:val="Table Grid"/>
    <w:basedOn w:val="TableNormal"/>
    <w:uiPriority w:val="39"/>
    <w:rsid w:val="0051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 Subramanya Shenoy</cp:lastModifiedBy>
  <cp:revision>18</cp:revision>
  <dcterms:created xsi:type="dcterms:W3CDTF">2021-08-10T03:55:00Z</dcterms:created>
  <dcterms:modified xsi:type="dcterms:W3CDTF">2022-02-11T04:19:00Z</dcterms:modified>
</cp:coreProperties>
</file>